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E" w:rsidRDefault="00A73E4E" w:rsidP="00A73E4E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</w:t>
      </w:r>
    </w:p>
    <w:p w:rsidR="00A73E4E" w:rsidRDefault="00A73E4E" w:rsidP="00A73E4E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№48/20 от</w:t>
      </w:r>
      <w:r w:rsidR="00EA6C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31.08.2023</w:t>
      </w:r>
    </w:p>
    <w:p w:rsidR="00C7418F" w:rsidRPr="00B643DA" w:rsidRDefault="00B643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E77AB" w:rsidRPr="00B643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E77AB" w:rsidRPr="00B643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ПЛАН ВНЕУРОЧНОЙ ДЕЯТЕЛЬНОСТИ</w:t>
      </w:r>
    </w:p>
    <w:p w:rsidR="00C7418F" w:rsidRPr="00B643DA" w:rsidRDefault="003E77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3DA">
        <w:rPr>
          <w:rFonts w:hAnsi="Times New Roman" w:cs="Times New Roman"/>
          <w:color w:val="000000"/>
          <w:sz w:val="24"/>
          <w:szCs w:val="24"/>
          <w:lang w:val="ru-RU"/>
        </w:rPr>
        <w:t>1. Пояснительная записка</w:t>
      </w:r>
    </w:p>
    <w:p w:rsidR="00C7418F" w:rsidRPr="00A73E4E" w:rsidRDefault="003E77AB" w:rsidP="00A73E4E">
      <w:pPr>
        <w:spacing w:line="360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План внеурочной деятельности </w:t>
      </w:r>
      <w:r w:rsidRPr="00BC79F5">
        <w:rPr>
          <w:rFonts w:hAnsi="Times New Roman" w:cs="Times New Roman"/>
          <w:b/>
          <w:color w:val="000000"/>
          <w:sz w:val="28"/>
          <w:szCs w:val="24"/>
          <w:lang w:val="ru-RU"/>
        </w:rPr>
        <w:t>среднего общего образования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составлен в соответствии:</w:t>
      </w:r>
    </w:p>
    <w:p w:rsidR="00C7418F" w:rsidRPr="00A73E4E" w:rsidRDefault="003E77AB" w:rsidP="00A73E4E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с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17.12.2010 № от 17.05.2012 № 413;</w:t>
      </w:r>
    </w:p>
    <w:p w:rsidR="00C7418F" w:rsidRPr="00A73E4E" w:rsidRDefault="003E77AB" w:rsidP="00A73E4E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C7418F" w:rsidRDefault="003E77AB" w:rsidP="00A73E4E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примерной основной образовательной программой среднего общего образования</w:t>
      </w:r>
      <w:r w:rsidRPr="00A73E4E">
        <w:rPr>
          <w:rFonts w:hAnsi="Times New Roman" w:cs="Times New Roman"/>
          <w:color w:val="000000"/>
          <w:sz w:val="28"/>
          <w:szCs w:val="24"/>
        </w:rPr>
        <w:t> 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(</w:t>
      </w:r>
      <w:proofErr w:type="gramStart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одобрена</w:t>
      </w:r>
      <w:proofErr w:type="gramEnd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решением федерального учебно-методического объединения по общему образованию, протокол от 28.06.2016 № 2/16-з);</w:t>
      </w:r>
    </w:p>
    <w:p w:rsidR="00245BFF" w:rsidRPr="00245BFF" w:rsidRDefault="00245BFF" w:rsidP="00245BFF">
      <w:pPr>
        <w:numPr>
          <w:ilvl w:val="0"/>
          <w:numId w:val="1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Программой воспитания МОУ Иванищевская СШ ЯМР на 2023-2026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гг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утверждена Приказом №49 от 01.09.23</w:t>
      </w:r>
    </w:p>
    <w:p w:rsidR="00C7418F" w:rsidRPr="00A73E4E" w:rsidRDefault="003E77AB" w:rsidP="00A73E4E">
      <w:pPr>
        <w:numPr>
          <w:ilvl w:val="0"/>
          <w:numId w:val="1"/>
        </w:numPr>
        <w:spacing w:line="360" w:lineRule="auto"/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индивидуальными особенностями и потребностями </w:t>
      </w:r>
      <w:proofErr w:type="gramStart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обучающихся</w:t>
      </w:r>
      <w:proofErr w:type="gramEnd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C7418F" w:rsidRPr="00A73E4E" w:rsidRDefault="003E77AB" w:rsidP="00A73E4E">
      <w:pPr>
        <w:spacing w:line="360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Количество часов, выделяемых на внеурочную деятельность, за два года обучения на этапе средней школы составляет </w:t>
      </w:r>
      <w:r w:rsidR="00720ED9">
        <w:rPr>
          <w:rFonts w:hAnsi="Times New Roman" w:cs="Times New Roman"/>
          <w:color w:val="000000"/>
          <w:sz w:val="28"/>
          <w:szCs w:val="24"/>
          <w:lang w:val="ru-RU"/>
        </w:rPr>
        <w:t>6</w:t>
      </w:r>
      <w:r w:rsidR="00EC7198">
        <w:rPr>
          <w:rFonts w:hAnsi="Times New Roman" w:cs="Times New Roman"/>
          <w:color w:val="000000"/>
          <w:sz w:val="28"/>
          <w:szCs w:val="24"/>
          <w:lang w:val="ru-RU"/>
        </w:rPr>
        <w:t>12</w:t>
      </w:r>
      <w:bookmarkStart w:id="0" w:name="_GoBack"/>
      <w:bookmarkEnd w:id="0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часов, что не превышает максимального допустимого объема – 700 часов. Количество недель, отведенных на внеурочную деятельность составляет: 3</w:t>
      </w:r>
      <w:r w:rsidR="00B643DA" w:rsidRPr="00A73E4E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недел</w:t>
      </w:r>
      <w:proofErr w:type="gramStart"/>
      <w:r w:rsidR="00B643DA" w:rsidRPr="00A73E4E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–</w:t>
      </w:r>
      <w:proofErr w:type="gramEnd"/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в10-ом</w:t>
      </w:r>
      <w:r w:rsidRPr="00A73E4E">
        <w:rPr>
          <w:rFonts w:hAnsi="Times New Roman" w:cs="Times New Roman"/>
          <w:color w:val="000000"/>
          <w:sz w:val="28"/>
          <w:szCs w:val="24"/>
        </w:rPr>
        <w:t> 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>классе, 3</w:t>
      </w:r>
      <w:r w:rsidR="00B643DA" w:rsidRPr="00A73E4E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недел</w:t>
      </w:r>
      <w:r w:rsidR="00B643DA" w:rsidRPr="00A73E4E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– в 11-ом классе. Недельный объем внеурочной деятельности равен </w:t>
      </w:r>
      <w:r w:rsidR="00720ED9">
        <w:rPr>
          <w:rFonts w:hAnsi="Times New Roman" w:cs="Times New Roman"/>
          <w:color w:val="000000"/>
          <w:sz w:val="28"/>
          <w:szCs w:val="24"/>
          <w:lang w:val="ru-RU"/>
        </w:rPr>
        <w:t>9</w:t>
      </w:r>
      <w:r w:rsidRPr="00A73E4E">
        <w:rPr>
          <w:rFonts w:hAnsi="Times New Roman" w:cs="Times New Roman"/>
          <w:color w:val="000000"/>
          <w:sz w:val="28"/>
          <w:szCs w:val="24"/>
          <w:lang w:val="ru-RU"/>
        </w:rPr>
        <w:t xml:space="preserve"> часам.</w:t>
      </w:r>
    </w:p>
    <w:p w:rsidR="00B643DA" w:rsidRDefault="00B643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3DA" w:rsidRDefault="00B643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3DA" w:rsidRDefault="00B643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3DA" w:rsidRDefault="00B643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3DA" w:rsidRDefault="00B643DA" w:rsidP="00A73E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18F" w:rsidRPr="00BC79F5" w:rsidRDefault="003D0993">
      <w:pPr>
        <w:jc w:val="center"/>
        <w:rPr>
          <w:rFonts w:hAnsi="Times New Roman" w:cs="Times New Roman"/>
          <w:b/>
          <w:color w:val="000000"/>
          <w:sz w:val="32"/>
          <w:szCs w:val="24"/>
          <w:lang w:val="ru-RU"/>
        </w:rPr>
      </w:pPr>
      <w:r w:rsidRPr="00BC79F5">
        <w:rPr>
          <w:rFonts w:hAnsi="Times New Roman" w:cs="Times New Roman"/>
          <w:color w:val="000000"/>
          <w:sz w:val="32"/>
          <w:szCs w:val="24"/>
          <w:lang w:val="ru-RU"/>
        </w:rPr>
        <w:t>11</w:t>
      </w:r>
      <w:r w:rsidR="003E77AB" w:rsidRPr="00BC79F5">
        <w:rPr>
          <w:rFonts w:hAnsi="Times New Roman" w:cs="Times New Roman"/>
          <w:color w:val="000000"/>
          <w:sz w:val="32"/>
          <w:szCs w:val="24"/>
          <w:lang w:val="ru-RU"/>
        </w:rPr>
        <w:t>. Состав и структура направлений, формы организации, объем внеурочной деятельности</w:t>
      </w:r>
      <w:r w:rsidR="003E77AB" w:rsidRPr="00BC79F5">
        <w:rPr>
          <w:sz w:val="28"/>
          <w:lang w:val="ru-RU"/>
        </w:rPr>
        <w:br/>
      </w:r>
      <w:r w:rsidR="003E77AB" w:rsidRPr="00BC79F5">
        <w:rPr>
          <w:rFonts w:hAnsi="Times New Roman" w:cs="Times New Roman"/>
          <w:b/>
          <w:color w:val="000000"/>
          <w:sz w:val="32"/>
          <w:szCs w:val="24"/>
          <w:lang w:val="ru-RU"/>
        </w:rPr>
        <w:t>среднего общего образования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79"/>
        <w:gridCol w:w="1851"/>
        <w:gridCol w:w="4116"/>
        <w:gridCol w:w="1276"/>
        <w:gridCol w:w="1134"/>
        <w:gridCol w:w="1276"/>
        <w:gridCol w:w="1559"/>
        <w:gridCol w:w="991"/>
        <w:gridCol w:w="1419"/>
        <w:gridCol w:w="170"/>
      </w:tblGrid>
      <w:tr w:rsidR="009F0D84" w:rsidRPr="00EC7198" w:rsidTr="00C71B90">
        <w:trPr>
          <w:gridAfter w:val="1"/>
          <w:wAfter w:w="170" w:type="dxa"/>
          <w:trHeight w:val="525"/>
        </w:trPr>
        <w:tc>
          <w:tcPr>
            <w:tcW w:w="33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Default="009F0D84" w:rsidP="00B250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личности</w:t>
            </w:r>
            <w:proofErr w:type="spellEnd"/>
          </w:p>
          <w:p w:rsid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Merge w:val="restart"/>
            <w:vAlign w:val="center"/>
          </w:tcPr>
          <w:p w:rsidR="009F0D84" w:rsidRPr="009F0D84" w:rsidRDefault="009F0D84" w:rsidP="009F0D84">
            <w:pPr>
              <w:jc w:val="center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F0D84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Формы организации внеурочной деятельности</w:t>
            </w:r>
          </w:p>
          <w:p w:rsidR="009F0D84" w:rsidRP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9F0D84" w:rsidRPr="009F0D84" w:rsidRDefault="009F0D84" w:rsidP="009F0D84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0D84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Класс/ Объем внеурочной деятельности, час</w:t>
            </w:r>
          </w:p>
        </w:tc>
      </w:tr>
      <w:tr w:rsidR="006658CC" w:rsidTr="00C71B90">
        <w:trPr>
          <w:gridAfter w:val="1"/>
          <w:wAfter w:w="170" w:type="dxa"/>
          <w:trHeight w:val="525"/>
        </w:trPr>
        <w:tc>
          <w:tcPr>
            <w:tcW w:w="147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  <w:tc>
          <w:tcPr>
            <w:tcW w:w="4116" w:type="dxa"/>
            <w:vMerge/>
            <w:vAlign w:val="center"/>
          </w:tcPr>
          <w:p w:rsid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0D84" w:rsidRPr="009F0D84" w:rsidRDefault="009F0D84" w:rsidP="009F0D84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2835" w:type="dxa"/>
            <w:gridSpan w:val="2"/>
            <w:vAlign w:val="center"/>
          </w:tcPr>
          <w:p w:rsidR="009F0D84" w:rsidRPr="009F0D84" w:rsidRDefault="009F0D84" w:rsidP="009F0D84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2410" w:type="dxa"/>
            <w:gridSpan w:val="2"/>
            <w:vAlign w:val="center"/>
          </w:tcPr>
          <w:p w:rsidR="009F0D84" w:rsidRDefault="009F0D84" w:rsidP="009F0D84">
            <w:pPr>
              <w:ind w:left="75" w:right="7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</w:tr>
      <w:tr w:rsidR="006658CC" w:rsidTr="00C71B90">
        <w:trPr>
          <w:gridAfter w:val="1"/>
          <w:wAfter w:w="170" w:type="dxa"/>
          <w:trHeight w:val="525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Merge/>
            <w:vAlign w:val="center"/>
          </w:tcPr>
          <w:p w:rsid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0D84" w:rsidRP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неделя</w:t>
            </w:r>
            <w:r w:rsidR="00245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час</w:t>
            </w:r>
          </w:p>
        </w:tc>
        <w:tc>
          <w:tcPr>
            <w:tcW w:w="1134" w:type="dxa"/>
            <w:vAlign w:val="center"/>
          </w:tcPr>
          <w:p w:rsidR="009F0D84" w:rsidRP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9F0D84" w:rsidRP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неделя</w:t>
            </w:r>
            <w:r w:rsidR="00245B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час</w:t>
            </w:r>
          </w:p>
        </w:tc>
        <w:tc>
          <w:tcPr>
            <w:tcW w:w="1559" w:type="dxa"/>
            <w:vAlign w:val="center"/>
          </w:tcPr>
          <w:p w:rsidR="009F0D84" w:rsidRP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1" w:type="dxa"/>
            <w:vAlign w:val="center"/>
          </w:tcPr>
          <w:p w:rsidR="009F0D84" w:rsidRP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419" w:type="dxa"/>
            <w:vAlign w:val="center"/>
          </w:tcPr>
          <w:p w:rsidR="009F0D84" w:rsidRPr="009F0D84" w:rsidRDefault="009F0D84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6658CC" w:rsidRPr="00BC79F5" w:rsidTr="00C71B90">
        <w:trPr>
          <w:gridAfter w:val="1"/>
          <w:wAfter w:w="170" w:type="dxa"/>
          <w:trHeight w:val="1660"/>
        </w:trPr>
        <w:tc>
          <w:tcPr>
            <w:tcW w:w="147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Default="009F0D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Default="009F0D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B643DA" w:rsidRDefault="009F0D84" w:rsidP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3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Спартакиады, олимпиады, экскурсии,  занятия в спортивном зале и на свежем воздухе, беседы, соревнования, подвижные игры, </w:t>
            </w:r>
            <w:r w:rsidR="00665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конкурсы, игры</w:t>
            </w:r>
            <w:proofErr w:type="gramStart"/>
            <w:r w:rsidR="00BC79F5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BC79F5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бязательное)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6658C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6658CC" w:rsidRPr="00BC79F5" w:rsidTr="00C71B90">
        <w:trPr>
          <w:gridAfter w:val="1"/>
          <w:wAfter w:w="170" w:type="dxa"/>
          <w:trHeight w:val="1660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BC79F5" w:rsidRDefault="009F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9F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Ученические объединения </w:t>
            </w:r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9F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клуб</w:t>
            </w:r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 выбору учащихся)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BC79F5" w:rsidRDefault="009F0D84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9F0D84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BC79F5" w:rsidRDefault="009F0D84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9F0D84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9F0D84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D84" w:rsidRPr="009F0D84" w:rsidRDefault="009F0D8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6658CC" w:rsidRPr="00720ED9" w:rsidTr="00C71B90">
        <w:trPr>
          <w:gridAfter w:val="1"/>
          <w:wAfter w:w="170" w:type="dxa"/>
          <w:trHeight w:val="2042"/>
        </w:trPr>
        <w:tc>
          <w:tcPr>
            <w:tcW w:w="147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BC79F5" w:rsidRDefault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BC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оциальное</w:t>
            </w:r>
            <w:proofErr w:type="spellEnd"/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7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B643DA" w:rsidRDefault="006658CC" w:rsidP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3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Тренинги, беседы, предметные недели, благотворительные акции, конкурсы, олимпиады, концерты</w:t>
            </w:r>
            <w:proofErr w:type="gramStart"/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бязательное)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9F0D84" w:rsidRDefault="006658C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9F0D84" w:rsidRDefault="006658C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9F0D84" w:rsidRDefault="006658C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9F0D84" w:rsidRDefault="006658C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9F0D84" w:rsidRDefault="006658C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9F0D84" w:rsidRDefault="006658CC" w:rsidP="00B2204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6658CC" w:rsidRPr="00720ED9" w:rsidTr="00C71B90">
        <w:trPr>
          <w:gridAfter w:val="1"/>
          <w:wAfter w:w="170" w:type="dxa"/>
          <w:trHeight w:val="683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720ED9" w:rsidRDefault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D527B1" w:rsidRDefault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B643DA" w:rsidRDefault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«Проектная деятельность»</w:t>
            </w:r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обязательное</w:t>
            </w:r>
            <w:proofErr w:type="gramEnd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6658CC" w:rsidTr="00C71B90">
        <w:trPr>
          <w:gridAfter w:val="1"/>
          <w:wAfter w:w="170" w:type="dxa"/>
          <w:trHeight w:val="743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720ED9" w:rsidRDefault="006658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9F0D84" w:rsidRDefault="006658CC" w:rsidP="00B220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Ученические объединения </w:t>
            </w:r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 w:rsidP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Волонтерский отряд «Импульс добра»</w:t>
            </w:r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 выбору учащихся</w:t>
            </w:r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Pr="006658CC" w:rsidRDefault="006658CC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58CC" w:rsidRDefault="006658C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3D0993" w:rsidTr="00C71B90">
        <w:trPr>
          <w:gridAfter w:val="1"/>
          <w:wAfter w:w="170" w:type="dxa"/>
          <w:trHeight w:val="743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411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720ED9" w:rsidRDefault="003D0993" w:rsidP="00D52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EA6C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детельность</w:t>
            </w:r>
            <w:proofErr w:type="spellEnd"/>
            <w:r w:rsidRPr="00EA6C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A6C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«Россия – мои горизонты» 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(обязательное)</w:t>
            </w:r>
          </w:p>
        </w:tc>
        <w:tc>
          <w:tcPr>
            <w:tcW w:w="12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EA6CB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EA6CB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EA6CB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EA6CBC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EA6CBC" w:rsidP="00B2204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3D0993" w:rsidTr="00C71B90">
        <w:trPr>
          <w:gridAfter w:val="1"/>
          <w:wAfter w:w="170" w:type="dxa"/>
          <w:trHeight w:val="276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993" w:rsidRPr="006658CC" w:rsidTr="00C71B90">
        <w:trPr>
          <w:gridAfter w:val="1"/>
          <w:wAfter w:w="170" w:type="dxa"/>
          <w:trHeight w:val="1556"/>
        </w:trPr>
        <w:tc>
          <w:tcPr>
            <w:tcW w:w="147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B643DA" w:rsidRDefault="003D0993" w:rsidP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3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Конференции, интеллектуальные игры, </w:t>
            </w:r>
            <w:proofErr w:type="spellStart"/>
            <w:r w:rsidRPr="00B643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квесты</w:t>
            </w:r>
            <w:proofErr w:type="spellEnd"/>
            <w:r w:rsidRPr="00B643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викторины, диспуты, предметные недели, конкурсы, олимпиады, концерты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бязательное)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3D0993" w:rsidTr="00C71B90">
        <w:trPr>
          <w:gridAfter w:val="1"/>
          <w:wAfter w:w="170" w:type="dxa"/>
          <w:trHeight w:val="1679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6658CC" w:rsidRDefault="003D0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3D09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B643DA" w:rsidRDefault="003D0993" w:rsidP="00720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«Сложные вопросы химии»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точка роста)</w:t>
            </w:r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( 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 выбору учащихся)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3D0993" w:rsidTr="00C71B90">
        <w:trPr>
          <w:gridAfter w:val="1"/>
          <w:wAfter w:w="170" w:type="dxa"/>
          <w:trHeight w:val="282"/>
        </w:trPr>
        <w:tc>
          <w:tcPr>
            <w:tcW w:w="1479" w:type="dxa"/>
            <w:vMerge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Pr="00D527B1" w:rsidRDefault="003D0993" w:rsidP="003D09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Pr="006658CC" w:rsidRDefault="003D0993" w:rsidP="00720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Pr="00D527B1" w:rsidRDefault="003D0993" w:rsidP="003D099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993" w:rsidTr="00C71B90">
        <w:trPr>
          <w:gridAfter w:val="1"/>
          <w:wAfter w:w="170" w:type="dxa"/>
          <w:trHeight w:val="276"/>
        </w:trPr>
        <w:tc>
          <w:tcPr>
            <w:tcW w:w="1479" w:type="dxa"/>
            <w:vMerge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D527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D527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993" w:rsidRDefault="003D0993" w:rsidP="00D527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993" w:rsidTr="00C71B90">
        <w:trPr>
          <w:gridAfter w:val="1"/>
          <w:wAfter w:w="170" w:type="dxa"/>
          <w:trHeight w:val="276"/>
        </w:trPr>
        <w:tc>
          <w:tcPr>
            <w:tcW w:w="1479" w:type="dxa"/>
            <w:vMerge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993" w:rsidTr="00C71B90">
        <w:trPr>
          <w:gridAfter w:val="1"/>
          <w:wAfter w:w="170" w:type="dxa"/>
          <w:trHeight w:val="1376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B643DA" w:rsidRDefault="003D0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643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Концерты, тематические вечера, беседы, экскурсии, выставки творческих работ, конкурсы, концерты, классные часы, собрания</w:t>
            </w:r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(обязательное)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9F0D84" w:rsidRDefault="003D0993" w:rsidP="00B2204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3D0993" w:rsidTr="00C71B90">
        <w:trPr>
          <w:gridAfter w:val="1"/>
          <w:wAfter w:w="170" w:type="dxa"/>
          <w:trHeight w:val="1376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Default="003D0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B643DA" w:rsidRDefault="003D0993" w:rsidP="00720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Занятие «Разговоры 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</w:t>
            </w:r>
            <w:proofErr w:type="spellEnd"/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20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720ED9"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обязательное)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B643DA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B643DA" w:rsidRDefault="003D0993" w:rsidP="006658C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 w:rsidP="006658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93" w:rsidRPr="00D527B1" w:rsidRDefault="003D099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720ED9" w:rsidTr="00C71B90">
        <w:trPr>
          <w:gridAfter w:val="1"/>
          <w:wAfter w:w="170" w:type="dxa"/>
          <w:trHeight w:val="1556"/>
        </w:trPr>
        <w:tc>
          <w:tcPr>
            <w:tcW w:w="147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B643DA" w:rsidRDefault="00720ED9" w:rsidP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3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Беседы, экскурсии, посещение концертов, выставок, театров, создание творческих проектов, выставки детских рисунков, поделок и творческих работ учащихся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бязательное)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9F0D84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9F0D84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9F0D84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9F0D84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9F0D84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9F0D84" w:rsidRDefault="00720ED9" w:rsidP="00B2204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720ED9" w:rsidTr="00C71B90">
        <w:trPr>
          <w:gridAfter w:val="1"/>
          <w:wAfter w:w="170" w:type="dxa"/>
          <w:trHeight w:val="1556"/>
        </w:trPr>
        <w:tc>
          <w:tcPr>
            <w:tcW w:w="14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720ED9" w:rsidRDefault="00720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Ученическое объединение </w:t>
            </w:r>
          </w:p>
        </w:tc>
        <w:tc>
          <w:tcPr>
            <w:tcW w:w="41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Pr="00B643DA" w:rsidRDefault="00720ED9" w:rsidP="00665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учащихся </w:t>
            </w:r>
            <w:proofErr w:type="gramStart"/>
            <w:r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79F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 выбору учащихся)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 w:rsidP="00B220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ED9" w:rsidRDefault="00720ED9" w:rsidP="00B2204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BC79F5" w:rsidTr="00C71B90">
        <w:trPr>
          <w:trHeight w:val="314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9F5" w:rsidRDefault="00BC79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79F5" w:rsidRPr="003D0993" w:rsidRDefault="00245BFF" w:rsidP="003D09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79F5" w:rsidRPr="003D0993" w:rsidRDefault="00245BFF" w:rsidP="003D09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79F5" w:rsidRPr="003D0993" w:rsidRDefault="00245BFF" w:rsidP="003D09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79F5" w:rsidRPr="003D0993" w:rsidRDefault="00245BFF" w:rsidP="003D099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79F5" w:rsidRPr="003D0993" w:rsidRDefault="00245BFF" w:rsidP="00720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9" w:type="dxa"/>
            <w:vAlign w:val="bottom"/>
          </w:tcPr>
          <w:p w:rsidR="00BC79F5" w:rsidRPr="003D0993" w:rsidRDefault="008F64EB" w:rsidP="00BC79F5">
            <w:pPr>
              <w:ind w:left="209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  <w:tc>
          <w:tcPr>
            <w:tcW w:w="170" w:type="dxa"/>
            <w:tcBorders>
              <w:top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9F5" w:rsidRDefault="00BC79F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18F" w:rsidRDefault="00C7418F">
      <w:pPr>
        <w:rPr>
          <w:rFonts w:hAnsi="Times New Roman" w:cs="Times New Roman"/>
          <w:color w:val="000000"/>
          <w:sz w:val="24"/>
          <w:szCs w:val="24"/>
        </w:rPr>
      </w:pPr>
    </w:p>
    <w:sectPr w:rsidR="00C7418F" w:rsidSect="006658CC">
      <w:pgSz w:w="16839" w:h="11907" w:orient="landscape"/>
      <w:pgMar w:top="510" w:right="510" w:bottom="510" w:left="5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02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5BFF"/>
    <w:rsid w:val="002D33B1"/>
    <w:rsid w:val="002D3591"/>
    <w:rsid w:val="003514A0"/>
    <w:rsid w:val="003D0993"/>
    <w:rsid w:val="003E77AB"/>
    <w:rsid w:val="004F7E17"/>
    <w:rsid w:val="005A05CE"/>
    <w:rsid w:val="00653AF6"/>
    <w:rsid w:val="006658CC"/>
    <w:rsid w:val="00720ED9"/>
    <w:rsid w:val="008F64EB"/>
    <w:rsid w:val="009F0D84"/>
    <w:rsid w:val="00A73E4E"/>
    <w:rsid w:val="00B25043"/>
    <w:rsid w:val="00B643DA"/>
    <w:rsid w:val="00B73A5A"/>
    <w:rsid w:val="00BB06C2"/>
    <w:rsid w:val="00BC79F5"/>
    <w:rsid w:val="00C71B90"/>
    <w:rsid w:val="00C7418F"/>
    <w:rsid w:val="00D01515"/>
    <w:rsid w:val="00D527B1"/>
    <w:rsid w:val="00E438A1"/>
    <w:rsid w:val="00EA6CBC"/>
    <w:rsid w:val="00EC7198"/>
    <w:rsid w:val="00F01E19"/>
    <w:rsid w:val="00F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20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20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школа3</cp:lastModifiedBy>
  <cp:revision>12</cp:revision>
  <cp:lastPrinted>2023-10-16T09:03:00Z</cp:lastPrinted>
  <dcterms:created xsi:type="dcterms:W3CDTF">2022-11-02T11:55:00Z</dcterms:created>
  <dcterms:modified xsi:type="dcterms:W3CDTF">2023-10-16T09:05:00Z</dcterms:modified>
</cp:coreProperties>
</file>