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Муниципальное  образовательное учреждение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«Иванищевская средняя школа»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Ярославского муниципального района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                                      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Утверждена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приказом  директора    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№48/14 от 31.08.2022 г.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Рабочая программа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внеурочной деятельности 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функциональная грамотность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за курс  начального общего образования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(1 -4 класс)    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1 час в неделю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1класс -33 часа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2 класс -34 часа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3 класс – 34 часа</w:t>
      </w: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4 класс -34 часа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            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                            </w:t>
      </w:r>
    </w:p>
    <w:p>
      <w:pPr>
        <w:spacing w:after="200"/>
        <w:jc w:val="right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Учитель:  Кузницина И.В.</w:t>
      </w:r>
    </w:p>
    <w:p>
      <w:pPr>
        <w:spacing w:after="200"/>
        <w:jc w:val="right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категория I,  педстаж  38 лет</w:t>
      </w:r>
    </w:p>
    <w:p>
      <w:pPr>
        <w:spacing w:after="200"/>
        <w:jc w:val="right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Теплякова И.Ю.</w:t>
      </w:r>
    </w:p>
    <w:p>
      <w:pPr>
        <w:spacing w:after="200"/>
        <w:jc w:val="right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категория I,  педстаж  11 лет</w:t>
      </w:r>
    </w:p>
    <w:p>
      <w:pPr>
        <w:spacing w:after="200"/>
        <w:jc w:val="right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</w:p>
    <w:p>
      <w:pPr>
        <w:spacing w:after="200"/>
        <w:jc w:val="center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2022-2023 уч.год</w:t>
      </w:r>
    </w:p>
    <w:p>
      <w:pPr>
        <w:spacing w:line="25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</w:t>
      </w:r>
    </w:p>
    <w:p>
      <w:pPr>
        <w:spacing w:line="25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>
      <w:pPr>
        <w:spacing w:line="25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>
      <w:pPr>
        <w:spacing w:line="25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Пояснительная записка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Рабочая программа составлена на основе:</w:t>
      </w:r>
    </w:p>
    <w:p>
      <w:pPr>
        <w:numPr>
          <w:ilvl w:val="0"/>
          <w:numId w:val="1"/>
        </w:num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Федерального государственного образовательного стандарта общего образования (приказ № 1897 от 17 декабря  2010 г., зарегистрирован Минюстом РФ за  № 19644 от 01.02.2011 </w:t>
      </w:r>
    </w:p>
    <w:p>
      <w:pPr>
        <w:numPr>
          <w:ilvl w:val="0"/>
          <w:numId w:val="1"/>
        </w:num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. 1 класс.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. 2 класс.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. 3 класс.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.  4 класс.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</w:p>
    <w:p>
      <w:pPr>
        <w:spacing w:after="200"/>
        <w:ind w:left="360"/>
        <w:rPr>
          <w:rFonts w:ascii="Times New Roman" w:hAnsi="Times New Roman" w:eastAsia="Calibri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color w:val="auto"/>
          <w:sz w:val="24"/>
          <w:szCs w:val="24"/>
          <w:lang w:eastAsia="en-US"/>
        </w:rPr>
        <w:t xml:space="preserve">УМК </w:t>
      </w:r>
    </w:p>
    <w:p>
      <w:pPr>
        <w:spacing w:after="200"/>
        <w:ind w:left="36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Тренажер для школьников</w:t>
      </w:r>
      <w:r>
        <w:t xml:space="preserve"> </w:t>
      </w: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М.В. Буряк, С.А. Шейкина. – М.: Планета, 2022. – 88 с. – (Учение с увлечением).</w:t>
      </w:r>
    </w:p>
    <w:p>
      <w:pPr>
        <w:spacing w:after="200"/>
        <w:ind w:left="36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eastAsia="Calibri" w:cs="Times New Roman"/>
          <w:b/>
          <w:color w:val="auto"/>
          <w:sz w:val="24"/>
          <w:szCs w:val="24"/>
          <w:lang w:eastAsia="en-US"/>
        </w:rPr>
        <w:t>Актуальность:</w:t>
      </w: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>данная программа  позволяет реализовать идею формирования у младших школьников умения учиться – самостоятельно добывать и систематизировать новые знания.</w:t>
      </w:r>
    </w:p>
    <w:p>
      <w:pPr>
        <w:spacing w:after="200"/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Программа «Функциональная грамотность» учитывает возрастные, общеучебные и психологические особенности младшего школьника. 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знаний и умений, необходимых для полноценного функционирования человека в современном обществе.</w:t>
      </w:r>
      <w:r>
        <w:rPr>
          <w:rFonts w:ascii="Times New Roman" w:hAnsi="Times New Roman" w:cs="Times New Roman"/>
          <w:sz w:val="24"/>
          <w:szCs w:val="24"/>
        </w:rPr>
        <w:cr/>
      </w:r>
    </w:p>
    <w:p>
      <w:pPr>
        <w:spacing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Для достижения этой цели предполагается решение следующих задач: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проблем;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прочитанного;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  <w:r>
        <w:rPr>
          <w:rFonts w:ascii="Times New Roman" w:hAnsi="Times New Roman" w:cs="Times New Roman"/>
          <w:sz w:val="24"/>
          <w:szCs w:val="24"/>
        </w:rPr>
        <w:cr/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 Программа курса внеурочной деятельности «Функциональная грамотность» предназначена для реализации во 2 -4 классах начальной школы и рассчитана на 34 часа (при 1 часе в неделю).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начальной школы </w:t>
      </w:r>
      <w:r>
        <w:rPr>
          <w:rFonts w:ascii="Times New Roman" w:hAnsi="Times New Roman" w:cs="Times New Roman"/>
          <w:spacing w:val="-4"/>
          <w:sz w:val="24"/>
          <w:szCs w:val="24"/>
        </w:rPr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недели;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Библиотечные уроки;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 беседы;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 научно-исследовательских дискуссиях;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упражнения</w:t>
      </w:r>
    </w:p>
    <w:p>
      <w:pPr>
        <w:shd w:val="clear" w:color="auto" w:fill="FFFFFF"/>
        <w:spacing w:before="30" w:after="30" w:line="240" w:lineRule="auto"/>
        <w:ind w:left="360" w:right="450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before="30" w:after="30" w:line="240" w:lineRule="auto"/>
        <w:ind w:righ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Программа включает проведение опытов, наблюдений, экскурсий, олимпиад, викторин, реализации проектов, бесед, диспутов, квестов, деловых игр, работы в группах и парах и т.д., предусматривает поиск необходимой информации.</w:t>
      </w:r>
    </w:p>
    <w:p>
      <w:pPr>
        <w:shd w:val="clear" w:color="auto" w:fill="FFFFFF"/>
        <w:spacing w:before="30" w:after="30" w:line="240" w:lineRule="auto"/>
        <w:ind w:right="450"/>
        <w:rPr>
          <w:rFonts w:ascii="Times New Roman" w:hAnsi="Times New Roman" w:cs="Times New Roman"/>
        </w:rPr>
      </w:pPr>
    </w:p>
    <w:p>
      <w:pPr>
        <w:shd w:val="clear" w:color="auto" w:fill="FFFFFF"/>
        <w:spacing w:before="30" w:after="30" w:line="240" w:lineRule="auto"/>
        <w:ind w:right="450"/>
        <w:rPr>
          <w:rFonts w:ascii="Times New Roman" w:hAnsi="Times New Roman" w:cs="Times New Roman"/>
        </w:rPr>
      </w:pPr>
    </w:p>
    <w:p>
      <w:pPr>
        <w:shd w:val="clear" w:color="auto" w:fill="FFFFFF"/>
        <w:spacing w:before="30" w:after="3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 класс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>
        <w:rPr>
          <w:rFonts w:ascii="Times New Roman" w:hAnsi="Times New Roman" w:cs="Times New Roman"/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грамотность:</w:t>
      </w:r>
      <w:r>
        <w:rPr>
          <w:rFonts w:ascii="Times New Roman" w:hAnsi="Times New Roman" w:cs="Times New Roman"/>
          <w:sz w:val="24"/>
          <w:szCs w:val="24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>
      <w:pPr>
        <w:spacing w:line="25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2класс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>
        <w:rPr>
          <w:rFonts w:ascii="Times New Roman" w:hAnsi="Times New Roman" w:cs="Times New Roman"/>
          <w:sz w:val="24"/>
          <w:szCs w:val="24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Математическая грамотность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Естественно-научная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грамотность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(2, 4, 6, 8, 10, 12, 14 занятия):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 грамотность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Естественно-научная грамотность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 грамотность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(занятия 26-33):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езультаты освоения курса </w:t>
      </w:r>
    </w:p>
    <w:p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1класс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метапредметных результатов.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 роли денег в семье и обществе;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знание источников доходов и направлений расходов семьи;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элементарных проблем в области семейных финансов и путей их решения; </w:t>
      </w:r>
    </w:p>
    <w:p>
      <w:pPr>
        <w:spacing w:line="25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>
      <w:pPr>
        <w:spacing w:line="22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>
      <w:pPr>
        <w:spacing w:line="228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результатов.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>
      <w:pPr>
        <w:spacing w:line="23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line="232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Регулятивные: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четвероклассниками следующих личностных, метапредметных результатов.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осознавать личную ответственность за свои поступки;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>
      <w:pPr>
        <w:spacing w:line="23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>
      <w:pPr>
        <w:spacing w:line="232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>
      <w:pPr>
        <w:spacing w:line="232" w:lineRule="auto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Регулятивные: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принимать и сохранять учебную цель и задачу,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оценивать правильность выполнения действий: самооценка и взаимооценка, знакомство с критериями оценивания.</w:t>
      </w:r>
    </w:p>
    <w:p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>
      <w:pPr>
        <w:spacing w:line="232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>
      <w:pPr>
        <w:spacing w:line="232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 способность проводить математические рассуждения;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Тематическое планирование</w:t>
      </w:r>
    </w:p>
    <w:p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 класс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3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1800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изучения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Формируемые умения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40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«Читательская грамотность» (8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осторожность, предусмотрительность.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предложения, пользуясь информацией из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научно-познавательный текст и художественный;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выносливость, упорство.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национальную принадлежность сказки по информации в заголовке занятия;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 без опоры на текст;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синонимами как близкими по значению словами (без введения понятия);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текст на части в соответствии с предложенным планом;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устойчивых выражений (фразеологизмов);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истинность и ложность высказываний;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подбирать из текста слова на заданную тему;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можно научиться у героя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высказывание в соответствии с учебной 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трудолюбие.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 на основе сведений из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по содержанию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вежливость, умение признавать свои ошибки.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вид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сказки, находить среди них главного героя;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принадлежность реплик персонажам сказки (без опоры на текст);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необходимую информацию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Пляцковский. Урок дружбы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Дружба, жадность.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содержание текста и составлять план;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чему учит сказка;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фантазировать и придумывать продолжение сказки.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изображение, подходящее для иллюстрации героя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персонажам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словами близкими и противоположными по смыслу;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иллюстрации с событиями, описанными в сказке, с опорой на текст;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задавать вопросы к тексту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главную мысль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отзыв на прочитанное произведение.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Семейные ценности.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образные сравнения;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что понравилось/не понравилось в сказке и почему;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разгадывать ребусы;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40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 (8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5;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на уменьшение числа на несколько единиц;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многоугольники;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образовывать число 8;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9;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остаток числа;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геометрическую фигуру – ломаную.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петушка и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жерновцы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9, анализ данных и ответы на вопросы.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9 на два слагаемых;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на основе условия задачи;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 отвечать на вопросы;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в таблице и отвечать на вопросы;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в группе.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Разложение числа 10 на два и три слагаемых.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одно из слагаемых больше другого;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слагаемые равны;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слагаемых;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чётных слагаемых.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наливные яблочки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Преобразовывать текстовую информацию в табличную форму;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недостающие данные при решении задач;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складывать одинаковые слагаемые в пределах 10;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выражать большие единицы измерения в более мелких и наоборот;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истинность/ложность высказываний.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Машу и трёх медведей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9, 10, 11.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9, 10, 11 на три слагаемых;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читать таблицы, дополнять недостающие в таблице данные;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закономерности.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части.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12.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12 на несколько слагаемых;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части числа: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практически работать с круговыми диаграммами, сравнивать сектора круговой диаграммы;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числовые выражения, составленные по рисункам;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прямоугольники на рисунке.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медведя, лису и мишкин мёд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суммы, на увеличение числа на несколько единиц;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первого и второго десятка на несколько слагаемых;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простейшие чертежи.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0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 (8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товар, спрос.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цена, товар, спрос;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об умении экономно тратить деньги.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Деньги, цена, услуги, товар.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товар и услуга;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продукты и их цены;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стоимость, сдача, сбережения.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различием цены и стоимости;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какой товар можно купить на имеющиеся деньги;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стоимость покупки;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Карманные деньги, необходимая покупка, желаемая покупка.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карманные деньги, необходимая покупка, желаемая покупка;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подарки для друзей на основе предложенных цен;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правильности принятого решения;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 Василий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продаёт молоко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Реклама. 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«реклама»;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представленную информацию и выбирать надпись для магазина;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выбор на основе предложенной информации;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виды рекламы.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Банк, финансы, банковские услуги, работники банка.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«банк»;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понятий на доступном для первоклассника уровне;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Мошенник, сделка, доход,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выручка, прибыль, продажа оптом.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«сделка»;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доход, затраты и как получают прибыль;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оптом можно купить дешевле;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товары для покупки на определенную сумму;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Услуга, равноценный обмен, бартер.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платную и бесплатную услугу; наблюдать над понятием «равноценный обмен»;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бартер;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правила обмена;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540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«Естественно-научная грамотность» (9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Вода, свойства воды.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свойством воды – прозрачность;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вкусовых анализаторов, в каком стакане вода смешана с сахаром;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уровень воды в стакане влияет на высоту звука;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плотность воды влияет на способность яйца плавать;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влияет вода на движение листа бумаги по гладкой поверхности;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простейший фильтр для проверки чистоты воды;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Воздушный шарик, воздух.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Доказывать, что внутри шарика находится воздух, который легче воды;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показывать, что шарик можно наполнять водой;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можно надуть шарик с помощью лимонного сока и соды;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свойствах шарика плавать на поверхности воды;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почему шарик не тонет в воде;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 в каком случае шарик может летать;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Корнеплоды.</w:t>
            </w:r>
          </w:p>
        </w:tc>
        <w:tc>
          <w:tcPr>
            <w:tcW w:w="5940" w:type="dxa"/>
            <w:shd w:val="clear" w:color="auto" w:fill="auto"/>
          </w:tcPr>
          <w:p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контролировать свою деятельность по ходу выполнения задания.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Плавучесть предметов.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плавучесть металлических предметов;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плавучесть предметов зависит от формы;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внутри плавучих предметов находится воздух;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случаются кораблекрушения;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ватерлиния;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направление ветра.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состояния воды.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снег и лёд;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 морозный день снег под ногами скрипит;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переходом воды из одного состояния в другое;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формой и строением снежинок;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кластер;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со снегом и льдом и объяснять полученные результаты опытов;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высказывать предположения и гипотезы о причинах наблюдаемых явлений.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лопается воздушный шарик при воздействии на него сока из цедры апельсина;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не тонет кожура апельсина;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узнать количество долек в неочищенном апельсине;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 каком из апельсинов больше сока;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познакомиться с правилами выращивания цитрусовых из косточек;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когда можно увидеть своё отражение в воде;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определять, в каких предметах можно увидеть свое отражение,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различием отражений в плоских, выпуклых и вогнутых металлических предметах;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многократность отражений;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Соль, свойства соли.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свойства изучаемых объектов: сравнивать свойства соли и песка;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связное речевое высказывание в соответствии с поставленной учебной задачей;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условия проведения опыта и проводить опыт, аналогичный предложенному, с заменой одного из объектов;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 солью и объяснять полученные результаты опытов;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Владимир Сутеев. Яблоко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Яблоко.</w:t>
            </w:r>
          </w:p>
        </w:tc>
        <w:tc>
          <w:tcPr>
            <w:tcW w:w="5940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как с помощью яблочного сока можно рисовать;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существует сила притяжения;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пользуясь информацией из текста, дополнять предложения;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текста и рисунки;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 после выполнения арифметических действий;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стоимость части от целого;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придумывать рекламу-упаковку;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профессию рабочего банка;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чему учит сказка.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71"/>
        <w:gridCol w:w="2284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жанр, тему, героев произведения;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озаглавливать прочитанный текст;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прочитанном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 и отвечать на них;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 произведения;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таблицами: интерпретировать и дополнять данные;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сравнение чисел в пределах 100;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графические модели при решении задач;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анализировать представленные данные, устанавливать закономерности;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ломаную линию.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у монеты аверс и реверс;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готовить небольшое сообщение на заданную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«погода», «хорошая и плохая погода», «облачность»;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«оттепель», «наст»;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 наблюдений за погодой;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высказывать предположения и гипотезы о причинах наблюдаемых явлений;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работать в парах.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художественного,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текста для готовых ответов;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отрывок, к которому подобрана иллюстрация;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устанавливать логические связи.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диаграммы, представленные в явном и неявном виде;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дополнять недостающие на диаграмме данные;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логические задачи на практическое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периметр треугольника;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правила использования поврежденных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мёдом;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опытов;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логические рассуждения и оформлять их в устной и письменной речи;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лечебных свойствах мёда.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объект на рисунке с помощью подсказки;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часов в сутках;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по данному условию;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элементарную диаграмму.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наличным деньгам;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рассказывать о дебетовой банковской карте;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что обозначают надписи на карте;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как производить покупку в магазине;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по рисункам названия растений и находить среди них овощи;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выделять среди овощей корнеплоды;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опыт по проращиванию моркови;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цвет сока овощей опытным путём;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сравнивать свойства сырой и варёной моркови.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рассказа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тип и тему текста, называть его персонажей;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 лексическое значение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дату по календарю;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записывать краткую запись и решение задач;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с помощью таблицы;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вопросы, ответы на которые можно узнать по данным столбчатой диаграммы;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устройстве лисьих нор;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простейшие опыты по определению свойств лесной земли, песка и глины, состава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от чего зависит плодородие почвы.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кроты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соотносить слова-ассоциации;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соединять линиями части предложений и определять их последовательность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предложенным предложениям;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синонимы к предложенному слову;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писать сочинение-рассуждение по заданной теме;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100.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Решать задачи логического характера;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решать задачи с использованием данных таблицы;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решать задачи на основе данных диаграммы;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решать примеры на основе предложенной цепочки примеров;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цвета геометрических фигур на основе верных высказываний.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«кредит»;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виды кредитов;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сумму переплаты по кредиту;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Называть части цветочных растений;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для чего растению корень;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доказывать, что рост растения начинается с корня;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называть виды корневых систем;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называть видоизменённые корни.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Шим.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книгу, в которой можно прочитать предложенный художественный текст;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вопросу;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главную мысль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текст;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время с помощью скорости и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полученных данных;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записывать слова с помощью кода;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вклада;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называть виды вкладов: срочный вклад, вклад до востребования;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банковский процент по вкладам;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как считают банковский процент по вкладам;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почему банки выплачивают проценты.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плавает;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объяснять, почему яблоко отталкивается от магнита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почему неспелое яблоко кислое;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на срезе яблока рисунок звезды.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вид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хомяка на основе прочитанного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дополнять описание хомяка на основе рисунка;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придумывать сравнения;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данным предложениям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полученных сведений;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объяснять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план при подготовке к сообщению.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столбчатую диаграмму на основе имеющихся данных;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имеющихся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путь хомяка на основе заданного условия, доказывать, что путь выбран правильно;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записывать именованные числа в порядке возрастания;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строить четырёхугольники по заданному условию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доходы, расходы и прибыль;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отличать желаемые покупки от необходимых;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рассуждать, как поступать в различных ситуациях при покупке товара;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дефицит и профицит;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рассуждать, как не тратить напрасно деньги.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текста, его тему;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сравнивать тексты;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диаметре окружности;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закономерности её заполнения;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выбирать нужные для проведения измерений инструменты;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работать с чертежом;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составе древесины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изучению свойств древесины разных пород деревьев;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Называть группы позвоночных животных;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пяти групп позвоночных животных;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животного по описанию;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выбирать признаки земноводного животного;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нельзя найти ответы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друзей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такое «валюта», «курс рубля», «кредит», «банковский вклад», «процент по вкладу»;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анализировать и дополнять недостающие в таблице данные;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письменное и устное сложение чисел в пределах 1000.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677"/>
          <w:tab w:val="left" w:pos="54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Тематическое планирование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677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(адит.,внеаудит.)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аудит.,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аудит.,4 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часов(5 аудит., 3 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аудит., 4 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980"/>
        <w:gridCol w:w="2520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«Читательская грамотность» (8часов)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предложение, соответствующее рисунку;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соответствующие тексту;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дополнительные вопросы, ответов на которые нет в тексте.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кластером;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такое минерал;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стройматериалы, содержащие кальций;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предложения по рисунку;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вопросы, на которые можно найти ответы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план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пословицы о хлебе;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следования предложений;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хлебобулочные изделия.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о происхождении мела;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готовому ответу;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 в виде вопросов;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 по заданному условию;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даты принятия гербов.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поставленный вопрос;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слово по его лексическому значению;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вещества, которые используют при изготовлении свечей;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вопросы, на которые можно найти ответ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и находить ответы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по рисункам на основе прочитанного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правила безопасности при использовании свечей;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поставленный вопрос.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поставленный вопрос;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словосочетания;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находить отличия между предметами;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о которых говорится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«Естественно-научная грамотность» (8часов)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тела дождевого червя;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какую роль играют щетинки в жизни животного;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чем питается дождевой червь;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во время дождя дождевые черви выползают на поверхность земли;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наблюдать, как дождевые черви создают плодородную почву;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таблицу-характеристику на дождевого червя.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Кальций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суточное меню с молочными продуктами;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дописывать вывод о необходимости кальция для организма.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Облака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опыта показывать образование облаков;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облака увеличиваются в размере;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явления природы;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облаков;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погоду по облакам.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Дрожжи. Хлеб.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внешний вид ржаного и пшеничного хлеба;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наличие дырочек в хлебобулочных изделиях;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слову «дрожжи»;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температуры на процесс брожения;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внешние признаки мела;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не растворяется в воде;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называть, из чего состоит мел;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содержит карбонат кальция;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состав мела;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области применения мела.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Мыло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мыла;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мыло в сухом виде;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показывать, что при намокании мыла появляется пена;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очищает воду от масла;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уменьшает поверхностное натяжение воды;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с помощью лупы мыльные пузыри;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мыльные пузыри образуются из жидкого мыла.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Свеча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свечи;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зонах пламени свечи;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гаснет свеча;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внутри ёмкости поднимается вода;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 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магнитов;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 с помощью опыта, что магнитная сила действует через стекло и другие предметы;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том, что магнит имеет два полюса;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как можно создать компас.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(1час)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Проверь себя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Блок «Финансовая грамотность» (8часов)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«бюджет»?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уметь слушать и слышать собеседника.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понятия «семейный бюджет»;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расходы на «обязательные», «желаемые и «непредвиденные»;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высказывание в устной и письменной речи на заданную тему.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5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Зарплата</w:t>
            </w:r>
          </w:p>
          <w:p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графика;</w:t>
            </w:r>
          </w:p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различных профессий;</w:t>
            </w:r>
          </w:p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5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пособия относятся к регулярным, а какие – к эпизодическим.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выигрыш облагается налогом;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как должен поступить человек, нашедший клад;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 какой группе относятся те или иные расходы.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примере различных ситуаций определять вид обязательного платежа.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Блок «Математическая грамотность» (8часов)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дефицитный и профицитный бюджет;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на инфографике, и на основе этих данных заполнять таблицу;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вычисления по таблице;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задачу по предложенному решению;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вопрос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чисел, деление круглого числа на однозначное;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столбчатой диаграммы;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чертёж к задаче и записывать её решение.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график и по данным графика заполнять таблицу;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круглых многозначных чисел;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с помощью калькулятора среднее арифметическое;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таблицу и круговую диаграмму;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самостоятельно составлять круговую диаграмму.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вычислять, на сколько увеличилась пенсия за определённый период;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 на основе текстового материала;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с какой суммы и в каком размере нужно платить налог с выигрыша;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чему равен реальный доход от выигрыша в лотерею;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с помощью калькулятора находить процент от числа.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расходы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инфографики;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таблице информацию, необходимую для выполнения задания;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расходы на питание и определять, какую часть от семейного дохода они составляют;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какую часть семья откладывает на непредвиденные расходы.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платежи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налоги должна платить семья;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диаграммы и на основе этих данных заполнять таблицу;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ежемесячные обязательные расходы;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пользоваться калькулятором;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причину уменьшения или увеличения обязательных платежей;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«скидка в 25%»;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сколько стал дешевле товар со скидкой;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часть от числа.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(1час)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Проверь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себя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во втором полугодии.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>
      <w:pPr>
        <w:tabs>
          <w:tab w:val="center" w:pos="4677"/>
          <w:tab w:val="left" w:pos="54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Тематическое планирование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677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(адит.,внеаудит.)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часов(6 аудит., 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часов(5 аудит.,4 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часов(5 аудит., 3 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 (5аудит., 4 внеаудит.)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tabs>
                <w:tab w:val="center" w:pos="4677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7" w:type="dxa"/>
          </w:tcPr>
          <w:p>
            <w:pPr>
              <w:tabs>
                <w:tab w:val="center" w:pos="4677"/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>
      <w:pPr>
        <w:tabs>
          <w:tab w:val="center" w:pos="4677"/>
          <w:tab w:val="left" w:pos="54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Урочно- тематический план</w:t>
      </w:r>
    </w:p>
    <w:p>
      <w:pPr>
        <w:tabs>
          <w:tab w:val="center" w:pos="4677"/>
          <w:tab w:val="left" w:pos="547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074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00"/>
        <w:gridCol w:w="2160"/>
        <w:gridCol w:w="5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«Читательская грамотность» (8часов)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озаглавливать текст;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главную мысль;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в виде вопросов;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определять название женской одежды;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рисунка вписывать в текст название старинной женской одежды;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современной женской одежды.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план, используя слова из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значения слов;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описанию названия головных уборов;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современных головных уборов.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мужская одежда и головные уборы</w:t>
            </w:r>
          </w:p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вписывать пропущенные слова в текст;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оформлять план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описания название предмета.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различии между предметами;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рассуждать, давать определение слова;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элементы оформления избы.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убранство русской избы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письменно отвечать на вопросы;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 печной утвари;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Предметы обихода русской избы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предложенном выражении;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описание предметов с их рисунками;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назначение предметов;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обобщающий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посуды на Руси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рисунок и его название;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ответ на вопрос;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вопрос по его началу;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части предмета, называть их;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предложений в тексте;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Википедии;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опорные фразы, с помощью которых можно дать ответ на вопрос;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информацию в Интернете;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названия монет в порядке их возрастания;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названия современных денег.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«Естественно-научная грамотность» (9часов)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объяснять, что значит «многогнёздная ягода»;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горизонтальный и вертикальный срез;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количество гнёзд;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плоды у помидора – это ягода;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плода помидора;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пасынок у помидора;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паприка;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плода перца;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форму плода перца;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перца;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выводы на основе полученной информации.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 отличаются плоды картофеля от плодов томата;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какой вывод сделали и почему;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после нарезки картофеля на разделочной доске остаются белые следы;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нужно сажать разные сорта картофеля;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крахмалистость;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срок созревания картофеля;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нельзя использовать в пищу позеленевший картофель;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размножения картофеля.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представителей семейства Паслёновые;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соланин;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благоприятные условия для прорастания семян;</w:t>
            </w:r>
          </w:p>
          <w:p>
            <w:pPr>
              <w:spacing w:line="312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глубину посева семян;</w:t>
            </w:r>
          </w:p>
          <w:p>
            <w:pPr>
              <w:pStyle w:val="9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наблюдений за ростом растений.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лука;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выращивания лука зимой на подоконнике;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этапы выращивания лука;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ростом лука и записывать данные в таблицу.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капусты;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текста;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капусты;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капусту в разрезе;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размножении капусты;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опыты с цветной капустой.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гороха;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гороха;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горох обладает взрывной силой;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горох является холодостойким растением;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проращиванию гороха, сравнивать результаты двух опытов.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гриба;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грибов;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плесневых грибах;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грибы-невидимки;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выращиванию плесени;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грибы-паразиты.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выбору.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тему для творческой работы;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творческую работу;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классу творческую работу.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 (8часов)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потребительская корзина.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на доступном для четвероклассника уровне, что такое «потребительская корзина»;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подсчитывается прожиточная корзина для трёх категорий населения;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объяснять, почему различается стоимость потребительской корзины в разных регионах нашей страны;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входит в состав потребительской корзины россиянина.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на что влияет прожиточный минимум;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в разных регионах нашей страны;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Инфляция.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«инфляция»;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уровни инфляции;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инфляции для экономики.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Распродажи скидки, бонусы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Акции, распродажа, скидки, бонусы, кешбэк.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«кешбэк»;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Скидки, бонусы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Акции, распродажа, скидки, бонусы, кешбэк.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чем больше процент скидки, тем меньше мы платим за товар;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формировать навыки грамотного покупателя.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группы населения, которые могут нуждаться в благотворительной помощи;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страхования.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«страхование», «страховка», «полис»;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страхования;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страховые риски.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 (9часов)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расписание занятий с целью определения свой занятости;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стоимости покупки;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какая из двух покупок является более выгодной;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скорости плавания;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логические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такое «смета»;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количества необходимого материала для ремонта кухни;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стоимости необходимого материала для ремонта кухни;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расчёт количества необходимого материала для ремонта кухни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решать задачи на расчёт стоимости необходимого материала для ремонта кухни;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таблицами;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стоимость продуктов для торта;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цену различных товаров, выполняя необходимые преобразования;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обустройство участка, площадь и периметр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простой чертеж и определять его масштаб;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площадь и периметр участка и построек на нём;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поход в кино.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путешествие.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Проект. Составляем словарик по финансовой грамотности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финансовые термины;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иллюстрировать изученные понятия;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математические задачи с изученными финансовыми терминами;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 и в парах;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>
      <w:pPr>
        <w:spacing w:line="245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>
      <w:pPr>
        <w:numPr>
          <w:ilvl w:val="0"/>
          <w:numId w:val="3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>
      <w:pPr>
        <w:numPr>
          <w:ilvl w:val="0"/>
          <w:numId w:val="3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>
      <w:pPr>
        <w:numPr>
          <w:ilvl w:val="0"/>
          <w:numId w:val="3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>
      <w:pPr>
        <w:numPr>
          <w:ilvl w:val="0"/>
          <w:numId w:val="3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pgNumType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93663"/>
    <w:multiLevelType w:val="multilevel"/>
    <w:tmpl w:val="351936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E2508CB"/>
    <w:multiLevelType w:val="multilevel"/>
    <w:tmpl w:val="5E2508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6B5672"/>
    <w:multiLevelType w:val="multilevel"/>
    <w:tmpl w:val="6E6B56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E131C"/>
    <w:rsid w:val="00012303"/>
    <w:rsid w:val="00024580"/>
    <w:rsid w:val="00031ACC"/>
    <w:rsid w:val="00045970"/>
    <w:rsid w:val="000B0D86"/>
    <w:rsid w:val="001309F3"/>
    <w:rsid w:val="00251CEB"/>
    <w:rsid w:val="00264DB0"/>
    <w:rsid w:val="002A4227"/>
    <w:rsid w:val="00341EC1"/>
    <w:rsid w:val="003F292C"/>
    <w:rsid w:val="00411B3D"/>
    <w:rsid w:val="00431EE4"/>
    <w:rsid w:val="00474323"/>
    <w:rsid w:val="004A6E69"/>
    <w:rsid w:val="004C50D2"/>
    <w:rsid w:val="005D4687"/>
    <w:rsid w:val="00676AE6"/>
    <w:rsid w:val="006E5B18"/>
    <w:rsid w:val="00826F7E"/>
    <w:rsid w:val="00932AAB"/>
    <w:rsid w:val="00991C33"/>
    <w:rsid w:val="00995F57"/>
    <w:rsid w:val="009E4B66"/>
    <w:rsid w:val="00A33053"/>
    <w:rsid w:val="00A46113"/>
    <w:rsid w:val="00AA7402"/>
    <w:rsid w:val="00B052E9"/>
    <w:rsid w:val="00BE63D1"/>
    <w:rsid w:val="00BF6FEB"/>
    <w:rsid w:val="00CA1A15"/>
    <w:rsid w:val="00CE131C"/>
    <w:rsid w:val="00CF6A4A"/>
    <w:rsid w:val="00D20E1C"/>
    <w:rsid w:val="00D24766"/>
    <w:rsid w:val="00D773F8"/>
    <w:rsid w:val="00E047BC"/>
    <w:rsid w:val="00E4269D"/>
    <w:rsid w:val="00E94FF6"/>
    <w:rsid w:val="00ED6A22"/>
    <w:rsid w:val="00F77EB5"/>
    <w:rsid w:val="271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Times New Roman" w:cs="Arial"/>
      <w:color w:val="00000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6">
    <w:name w:val="footer"/>
    <w:basedOn w:val="1"/>
    <w:link w:val="12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4"/>
    <w:basedOn w:val="2"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Верхний колонтитул Знак"/>
    <w:basedOn w:val="2"/>
    <w:link w:val="5"/>
    <w:uiPriority w:val="99"/>
    <w:rPr>
      <w:rFonts w:ascii="Arial" w:hAnsi="Arial" w:eastAsia="Times New Roman" w:cs="Arial"/>
      <w:color w:val="000000"/>
      <w:lang w:eastAsia="ru-RU"/>
    </w:rPr>
  </w:style>
  <w:style w:type="character" w:customStyle="1" w:styleId="12">
    <w:name w:val="Нижний колонтитул Знак"/>
    <w:basedOn w:val="2"/>
    <w:link w:val="6"/>
    <w:uiPriority w:val="99"/>
    <w:rPr>
      <w:rFonts w:ascii="Arial" w:hAnsi="Arial" w:eastAsia="Times New Roman" w:cs="Arial"/>
      <w:color w:val="000000"/>
      <w:lang w:eastAsia="ru-RU"/>
    </w:rPr>
  </w:style>
  <w:style w:type="character" w:customStyle="1" w:styleId="13">
    <w:name w:val="Основной текст_"/>
    <w:basedOn w:val="2"/>
    <w:link w:val="14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4">
    <w:name w:val="Основной текст1"/>
    <w:basedOn w:val="1"/>
    <w:link w:val="13"/>
    <w:uiPriority w:val="0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12591</Words>
  <Characters>71771</Characters>
  <Lines>598</Lines>
  <Paragraphs>168</Paragraphs>
  <TotalTime>10</TotalTime>
  <ScaleCrop>false</ScaleCrop>
  <LinksUpToDate>false</LinksUpToDate>
  <CharactersWithSpaces>84194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2022-08-25T18:04:00Z</dcterms:created>
  <dc:creator>Ружди Белялов</dc:creator>
  <cp:lastModifiedBy>User</cp:lastModifiedBy>
  <dcterms:modified xsi:type="dcterms:W3CDTF">2022-11-02T19:22:13Z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E7EB2926E4D8417AB29C376BBB718D26</vt:lpwstr>
  </property>
</Properties>
</file>